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31EFB5CB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A20A1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20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0938FFE6" w:rsidR="00A03B6F" w:rsidRPr="004D11F6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77FBF3B5" w14:textId="562325D2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</w:t>
      </w:r>
      <w:r w:rsidRPr="00E508EE">
        <w:rPr>
          <w:rFonts w:ascii="Verdana" w:hAnsi="Verdana"/>
          <w:b w:val="0"/>
          <w:color w:val="auto"/>
          <w:sz w:val="20"/>
          <w:szCs w:val="20"/>
        </w:rPr>
        <w:t xml:space="preserve">a </w:t>
      </w:r>
      <w:r w:rsidR="00A20A1A" w:rsidRPr="00A20A1A">
        <w:rPr>
          <w:rFonts w:ascii="Verdana" w:hAnsi="Verdana"/>
          <w:b w:val="0"/>
          <w:bCs/>
          <w:iCs/>
          <w:color w:val="auto"/>
          <w:sz w:val="20"/>
          <w:szCs w:val="20"/>
        </w:rPr>
        <w:t>Contratação de empresa especializada</w:t>
      </w:r>
      <w:r w:rsidR="00A20A1A" w:rsidRPr="00080C47">
        <w:rPr>
          <w:rFonts w:ascii="Verdana" w:hAnsi="Verdana"/>
          <w:b w:val="0"/>
          <w:iCs/>
          <w:color w:val="auto"/>
          <w:sz w:val="20"/>
          <w:szCs w:val="20"/>
        </w:rPr>
        <w:t xml:space="preserve"> em </w:t>
      </w:r>
      <w:r w:rsidR="00A20A1A" w:rsidRPr="00080C47">
        <w:rPr>
          <w:rFonts w:ascii="Verdana" w:eastAsia="Arial" w:hAnsi="Verdana"/>
          <w:b w:val="0"/>
          <w:iCs/>
          <w:color w:val="auto"/>
          <w:sz w:val="20"/>
          <w:szCs w:val="20"/>
        </w:rPr>
        <w:t>assessoria junto ao Corpo de Bombeiros - Viabilidade de Incêndio</w:t>
      </w:r>
      <w:r w:rsidR="00A20A1A" w:rsidRPr="00080C47">
        <w:rPr>
          <w:rFonts w:ascii="Verdana" w:hAnsi="Verdana"/>
          <w:b w:val="0"/>
          <w:iCs/>
          <w:color w:val="auto"/>
          <w:sz w:val="20"/>
          <w:szCs w:val="20"/>
        </w:rPr>
        <w:t>, para atender as festividades alusivas ao 62° Aniversário de Emancipação Político Administrativa do Município de São Gabriel da Palha</w:t>
      </w:r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98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852"/>
        <w:gridCol w:w="4757"/>
        <w:gridCol w:w="1713"/>
        <w:gridCol w:w="1560"/>
      </w:tblGrid>
      <w:tr w:rsidR="00A20A1A" w:rsidRPr="00080C47" w14:paraId="530A9A79" w14:textId="77777777" w:rsidTr="00293900">
        <w:trPr>
          <w:trHeight w:val="26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D0D3F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080C47">
              <w:rPr>
                <w:rFonts w:ascii="Verdana" w:hAnsi="Verdana" w:cs="Arial"/>
                <w:b/>
                <w:bCs/>
                <w:sz w:val="20"/>
                <w:szCs w:val="20"/>
              </w:rPr>
              <w:t>Qtd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21C13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BFE36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43A60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07021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  <w:szCs w:val="20"/>
              </w:rPr>
              <w:t>Valor Total estimado</w:t>
            </w:r>
          </w:p>
        </w:tc>
      </w:tr>
      <w:tr w:rsidR="00A20A1A" w:rsidRPr="00080C47" w14:paraId="2409A8F6" w14:textId="77777777" w:rsidTr="00293900">
        <w:trPr>
          <w:trHeight w:val="26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F0CB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6779B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sz w:val="20"/>
                <w:szCs w:val="20"/>
              </w:rPr>
              <w:t>Serv.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769AC" w14:textId="77777777" w:rsidR="00A20A1A" w:rsidRPr="00080C47" w:rsidRDefault="00A20A1A" w:rsidP="00293900">
            <w:pPr>
              <w:pStyle w:val="PargrafodaLista"/>
              <w:tabs>
                <w:tab w:val="left" w:pos="3390"/>
                <w:tab w:val="center" w:pos="5032"/>
              </w:tabs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eastAsia="Arial" w:hAnsi="Verdana" w:cs="Arial"/>
                <w:bCs/>
                <w:sz w:val="20"/>
                <w:szCs w:val="20"/>
              </w:rPr>
              <w:t>Contratação de serviço de assessoria para</w:t>
            </w:r>
            <w:r w:rsidRPr="00080C47">
              <w:rPr>
                <w:rFonts w:ascii="Verdana" w:hAnsi="Verdana" w:cs="Arial"/>
                <w:bCs/>
                <w:sz w:val="20"/>
                <w:szCs w:val="20"/>
              </w:rPr>
              <w:t xml:space="preserve"> viabilidade de incêndio e emergência, fornecimento de materiais, caso necessário como: extintor, luminárias, placas e outros, para atender as festividades alusivas aos 62° Aniversário de Emancipação Político Administrativa do Município de São Gabriel da Palha, a realizar-se no dia 15 a 18 de maio de 2025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DC8C4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sz w:val="20"/>
                <w:szCs w:val="20"/>
              </w:rPr>
              <w:t xml:space="preserve">R$ </w:t>
            </w:r>
            <w:r w:rsidRPr="00080C47">
              <w:rPr>
                <w:rFonts w:ascii="Verdana" w:eastAsia="Times New Roman" w:hAnsi="Verdana" w:cs="Arial"/>
                <w:sz w:val="20"/>
                <w:szCs w:val="20"/>
                <w:lang w:eastAsia="pt-BR"/>
              </w:rPr>
              <w:t>5.500,00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C0CF4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sz w:val="20"/>
                <w:szCs w:val="20"/>
              </w:rPr>
              <w:t>R$ 5.500,00</w:t>
            </w:r>
          </w:p>
        </w:tc>
      </w:tr>
      <w:tr w:rsidR="00A20A1A" w:rsidRPr="00080C47" w14:paraId="5C7F5EBB" w14:textId="77777777" w:rsidTr="00293900">
        <w:trPr>
          <w:trHeight w:val="269"/>
        </w:trPr>
        <w:tc>
          <w:tcPr>
            <w:tcW w:w="949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3A150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  <w:p w14:paraId="1D703987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080C47">
              <w:rPr>
                <w:rFonts w:ascii="Verdana" w:hAnsi="Verdana" w:cs="Arial"/>
                <w:b/>
                <w:bCs/>
                <w:sz w:val="20"/>
                <w:szCs w:val="20"/>
              </w:rPr>
              <w:t>VALOR TOTAL ESTIMADO: R$ 5.500,00 (cinco mil e quinhentos r</w:t>
            </w:r>
            <w:r w:rsidRPr="00080C47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t-BR"/>
              </w:rPr>
              <w:t>eais)</w:t>
            </w:r>
          </w:p>
          <w:p w14:paraId="755BC41C" w14:textId="77777777" w:rsidR="00A20A1A" w:rsidRPr="00080C47" w:rsidRDefault="00A20A1A" w:rsidP="00293900">
            <w:pPr>
              <w:widowControl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28CC" w14:textId="77777777" w:rsidR="002C7D3E" w:rsidRDefault="002C7D3E">
      <w:pPr>
        <w:spacing w:after="0" w:line="240" w:lineRule="auto"/>
      </w:pPr>
      <w:r>
        <w:separator/>
      </w:r>
    </w:p>
  </w:endnote>
  <w:endnote w:type="continuationSeparator" w:id="0">
    <w:p w14:paraId="56B9208C" w14:textId="77777777" w:rsidR="002C7D3E" w:rsidRDefault="002C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213CE" w14:textId="77777777" w:rsidR="002C7D3E" w:rsidRDefault="002C7D3E">
      <w:pPr>
        <w:spacing w:after="0" w:line="240" w:lineRule="auto"/>
      </w:pPr>
      <w:r>
        <w:separator/>
      </w:r>
    </w:p>
  </w:footnote>
  <w:footnote w:type="continuationSeparator" w:id="0">
    <w:p w14:paraId="6185E5FD" w14:textId="77777777" w:rsidR="002C7D3E" w:rsidRDefault="002C7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9419E"/>
    <w:rsid w:val="002C7D3E"/>
    <w:rsid w:val="002D185D"/>
    <w:rsid w:val="00370C08"/>
    <w:rsid w:val="00433E2D"/>
    <w:rsid w:val="00472700"/>
    <w:rsid w:val="00482CD9"/>
    <w:rsid w:val="004D11F6"/>
    <w:rsid w:val="00590625"/>
    <w:rsid w:val="00774576"/>
    <w:rsid w:val="009E00ED"/>
    <w:rsid w:val="00A03B6F"/>
    <w:rsid w:val="00A152D6"/>
    <w:rsid w:val="00A20A1A"/>
    <w:rsid w:val="00B62513"/>
    <w:rsid w:val="00CB1E09"/>
    <w:rsid w:val="00E35299"/>
    <w:rsid w:val="00E508EE"/>
    <w:rsid w:val="00ED5EE4"/>
    <w:rsid w:val="00F01A57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67</cp:revision>
  <cp:lastPrinted>2025-04-15T19:36:00Z</cp:lastPrinted>
  <dcterms:created xsi:type="dcterms:W3CDTF">2024-02-06T14:35:00Z</dcterms:created>
  <dcterms:modified xsi:type="dcterms:W3CDTF">2025-04-15T19:36:00Z</dcterms:modified>
  <dc:language>pt-BR</dc:language>
</cp:coreProperties>
</file>